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DF0" w:rsidRDefault="00D64DF0" w:rsidP="00D64DF0">
      <w:pPr>
        <w:pStyle w:val="ListParagraph"/>
        <w:widowControl w:val="0"/>
        <w:autoSpaceDE w:val="0"/>
        <w:autoSpaceDN w:val="0"/>
        <w:adjustRightInd w:val="0"/>
        <w:spacing w:after="0" w:line="240" w:lineRule="auto"/>
        <w:ind w:left="0"/>
        <w:jc w:val="center"/>
        <w:rPr>
          <w:rFonts w:ascii="Calibri" w:eastAsiaTheme="minorEastAsia" w:hAnsi="Calibri" w:cs="Arial"/>
          <w:b/>
          <w:color w:val="00B0F0"/>
          <w:sz w:val="28"/>
          <w:szCs w:val="28"/>
        </w:rPr>
      </w:pPr>
      <w:bookmarkStart w:id="0" w:name="_GoBack"/>
      <w:bookmarkEnd w:id="0"/>
      <w:r>
        <w:rPr>
          <w:rFonts w:ascii="Calibri" w:eastAsiaTheme="minorEastAsia" w:hAnsi="Calibri" w:cs="Arial"/>
          <w:b/>
          <w:noProof/>
          <w:color w:val="00B0F0"/>
          <w:sz w:val="28"/>
          <w:szCs w:val="28"/>
        </w:rPr>
        <w:drawing>
          <wp:inline distT="0" distB="0" distL="0" distR="0">
            <wp:extent cx="2219325" cy="525904"/>
            <wp:effectExtent l="19050" t="0" r="9525" b="0"/>
            <wp:docPr id="1" name="Picture 0" descr="Asurion logo YOUR Tech Protectin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rion logo YOUR Tech Protectin Tag.jpg"/>
                    <pic:cNvPicPr/>
                  </pic:nvPicPr>
                  <pic:blipFill>
                    <a:blip r:embed="rId6" cstate="print"/>
                    <a:stretch>
                      <a:fillRect/>
                    </a:stretch>
                  </pic:blipFill>
                  <pic:spPr>
                    <a:xfrm>
                      <a:off x="0" y="0"/>
                      <a:ext cx="2219325" cy="525904"/>
                    </a:xfrm>
                    <a:prstGeom prst="rect">
                      <a:avLst/>
                    </a:prstGeom>
                  </pic:spPr>
                </pic:pic>
              </a:graphicData>
            </a:graphic>
          </wp:inline>
        </w:drawing>
      </w:r>
    </w:p>
    <w:p w:rsidR="00D64DF0" w:rsidRDefault="00D64DF0" w:rsidP="00E864CB">
      <w:pPr>
        <w:pStyle w:val="ListParagraph"/>
        <w:widowControl w:val="0"/>
        <w:autoSpaceDE w:val="0"/>
        <w:autoSpaceDN w:val="0"/>
        <w:adjustRightInd w:val="0"/>
        <w:spacing w:after="0" w:line="240" w:lineRule="auto"/>
        <w:ind w:left="0"/>
        <w:rPr>
          <w:rFonts w:ascii="Calibri" w:eastAsiaTheme="minorEastAsia" w:hAnsi="Calibri" w:cs="Arial"/>
          <w:b/>
          <w:color w:val="00B0F0"/>
          <w:sz w:val="28"/>
          <w:szCs w:val="28"/>
        </w:rPr>
      </w:pPr>
    </w:p>
    <w:p w:rsidR="00D64DF0" w:rsidRDefault="00D64DF0" w:rsidP="00E864CB">
      <w:pPr>
        <w:pStyle w:val="ListParagraph"/>
        <w:widowControl w:val="0"/>
        <w:autoSpaceDE w:val="0"/>
        <w:autoSpaceDN w:val="0"/>
        <w:adjustRightInd w:val="0"/>
        <w:spacing w:after="0" w:line="240" w:lineRule="auto"/>
        <w:ind w:left="0"/>
        <w:rPr>
          <w:rFonts w:ascii="Calibri" w:eastAsiaTheme="minorEastAsia" w:hAnsi="Calibri" w:cs="Arial"/>
          <w:b/>
          <w:color w:val="00B0F0"/>
          <w:sz w:val="28"/>
          <w:szCs w:val="28"/>
        </w:rPr>
      </w:pPr>
    </w:p>
    <w:p w:rsidR="00D64DF0" w:rsidRDefault="00D64DF0" w:rsidP="00E864CB">
      <w:pPr>
        <w:pStyle w:val="ListParagraph"/>
        <w:widowControl w:val="0"/>
        <w:autoSpaceDE w:val="0"/>
        <w:autoSpaceDN w:val="0"/>
        <w:adjustRightInd w:val="0"/>
        <w:spacing w:after="0" w:line="240" w:lineRule="auto"/>
        <w:ind w:left="0"/>
        <w:rPr>
          <w:rFonts w:ascii="Calibri" w:eastAsiaTheme="minorEastAsia" w:hAnsi="Calibri" w:cs="Arial"/>
          <w:b/>
          <w:color w:val="00B0F0"/>
          <w:sz w:val="28"/>
          <w:szCs w:val="28"/>
        </w:rPr>
      </w:pPr>
    </w:p>
    <w:p w:rsidR="00E864CB" w:rsidRPr="00E864CB" w:rsidRDefault="00E864CB" w:rsidP="00E864CB">
      <w:pPr>
        <w:pStyle w:val="ListParagraph"/>
        <w:widowControl w:val="0"/>
        <w:autoSpaceDE w:val="0"/>
        <w:autoSpaceDN w:val="0"/>
        <w:adjustRightInd w:val="0"/>
        <w:spacing w:after="0" w:line="240" w:lineRule="auto"/>
        <w:ind w:left="0"/>
        <w:rPr>
          <w:rFonts w:ascii="Calibri" w:eastAsiaTheme="minorEastAsia" w:hAnsi="Calibri" w:cs="Arial"/>
          <w:b/>
          <w:color w:val="00B0F0"/>
          <w:sz w:val="28"/>
          <w:szCs w:val="28"/>
        </w:rPr>
      </w:pPr>
      <w:r w:rsidRPr="00E864CB">
        <w:rPr>
          <w:rFonts w:ascii="Calibri" w:eastAsiaTheme="minorEastAsia" w:hAnsi="Calibri" w:cs="Arial"/>
          <w:b/>
          <w:color w:val="00B0F0"/>
          <w:sz w:val="28"/>
          <w:szCs w:val="28"/>
        </w:rPr>
        <w:t>Stats and Facts</w:t>
      </w:r>
    </w:p>
    <w:p w:rsidR="00E864CB" w:rsidRDefault="00BE7201" w:rsidP="00E864CB">
      <w:pPr>
        <w:pStyle w:val="ListParagraph"/>
        <w:widowControl w:val="0"/>
        <w:numPr>
          <w:ilvl w:val="0"/>
          <w:numId w:val="3"/>
        </w:numPr>
        <w:autoSpaceDE w:val="0"/>
        <w:autoSpaceDN w:val="0"/>
        <w:adjustRightInd w:val="0"/>
        <w:spacing w:after="120"/>
        <w:rPr>
          <w:rFonts w:ascii="Calibri" w:eastAsiaTheme="minorEastAsia" w:hAnsi="Calibri" w:cs="Arial"/>
          <w:color w:val="1A1A1A"/>
        </w:rPr>
      </w:pPr>
      <w:proofErr w:type="spellStart"/>
      <w:r>
        <w:rPr>
          <w:rFonts w:ascii="Calibri" w:eastAsiaTheme="minorEastAsia" w:hAnsi="Calibri" w:cs="Arial"/>
          <w:color w:val="1A1A1A"/>
        </w:rPr>
        <w:t>Asurion</w:t>
      </w:r>
      <w:proofErr w:type="spellEnd"/>
      <w:r>
        <w:rPr>
          <w:rFonts w:ascii="Calibri" w:eastAsiaTheme="minorEastAsia" w:hAnsi="Calibri" w:cs="Arial"/>
          <w:color w:val="1A1A1A"/>
        </w:rPr>
        <w:t xml:space="preserve"> reports that </w:t>
      </w:r>
      <w:r w:rsidR="00E864CB">
        <w:rPr>
          <w:rFonts w:ascii="Calibri" w:eastAsiaTheme="minorEastAsia" w:hAnsi="Calibri" w:cs="Arial"/>
          <w:color w:val="1A1A1A"/>
        </w:rPr>
        <w:t>60,000,0000 people in North America will lose, damage or ha</w:t>
      </w:r>
      <w:r w:rsidR="00D64DF0">
        <w:rPr>
          <w:rFonts w:ascii="Calibri" w:eastAsiaTheme="minorEastAsia" w:hAnsi="Calibri" w:cs="Arial"/>
          <w:color w:val="1A1A1A"/>
        </w:rPr>
        <w:t>ve their phone stolen this year</w:t>
      </w:r>
      <w:r w:rsidR="00705A9C">
        <w:rPr>
          <w:rFonts w:ascii="Calibri" w:eastAsiaTheme="minorEastAsia" w:hAnsi="Calibri" w:cs="Arial"/>
          <w:color w:val="1A1A1A"/>
        </w:rPr>
        <w:t xml:space="preserve">. </w:t>
      </w:r>
      <w:r w:rsidR="00E864CB">
        <w:rPr>
          <w:rFonts w:ascii="Calibri" w:eastAsiaTheme="minorEastAsia" w:hAnsi="Calibri" w:cs="Arial"/>
          <w:color w:val="1A1A1A"/>
        </w:rPr>
        <w:t xml:space="preserve">That is over 164,000 per day or 114 every </w:t>
      </w:r>
      <w:r w:rsidR="00705A9C">
        <w:rPr>
          <w:rFonts w:ascii="Calibri" w:eastAsiaTheme="minorEastAsia" w:hAnsi="Calibri" w:cs="Arial"/>
          <w:color w:val="1A1A1A"/>
        </w:rPr>
        <w:t>minute or nearly 2 every second.</w:t>
      </w:r>
    </w:p>
    <w:p w:rsidR="00E864CB" w:rsidRDefault="00E864CB" w:rsidP="00E864CB">
      <w:pPr>
        <w:widowControl w:val="0"/>
        <w:numPr>
          <w:ilvl w:val="0"/>
          <w:numId w:val="3"/>
        </w:numPr>
        <w:autoSpaceDE w:val="0"/>
        <w:autoSpaceDN w:val="0"/>
        <w:adjustRightInd w:val="0"/>
        <w:spacing w:after="0" w:line="240" w:lineRule="auto"/>
        <w:rPr>
          <w:rFonts w:eastAsiaTheme="minorEastAsia" w:cs="Arial"/>
          <w:color w:val="1A1A1A"/>
        </w:rPr>
      </w:pPr>
      <w:r>
        <w:rPr>
          <w:rFonts w:eastAsiaTheme="minorEastAsia" w:cs="Arial"/>
          <w:color w:val="1A1A1A"/>
        </w:rPr>
        <w:t xml:space="preserve">According to </w:t>
      </w:r>
      <w:r w:rsidR="00705A9C">
        <w:rPr>
          <w:rFonts w:eastAsiaTheme="minorEastAsia" w:cs="Arial"/>
          <w:color w:val="1A1A1A"/>
        </w:rPr>
        <w:t xml:space="preserve">mobile device technology </w:t>
      </w:r>
      <w:proofErr w:type="gramStart"/>
      <w:r w:rsidR="00705A9C">
        <w:rPr>
          <w:rFonts w:eastAsiaTheme="minorEastAsia" w:cs="Arial"/>
          <w:color w:val="1A1A1A"/>
        </w:rPr>
        <w:t>protection  expert</w:t>
      </w:r>
      <w:proofErr w:type="gramEnd"/>
      <w:r w:rsidR="00705A9C">
        <w:rPr>
          <w:rFonts w:eastAsiaTheme="minorEastAsia" w:cs="Arial"/>
          <w:color w:val="1A1A1A"/>
        </w:rPr>
        <w:t xml:space="preserve"> </w:t>
      </w:r>
      <w:proofErr w:type="spellStart"/>
      <w:r>
        <w:rPr>
          <w:rFonts w:eastAsiaTheme="minorEastAsia" w:cs="Arial"/>
          <w:color w:val="1A1A1A"/>
        </w:rPr>
        <w:t>Asurion</w:t>
      </w:r>
      <w:proofErr w:type="spellEnd"/>
      <w:r>
        <w:rPr>
          <w:rFonts w:eastAsiaTheme="minorEastAsia" w:cs="Arial"/>
          <w:color w:val="1A1A1A"/>
        </w:rPr>
        <w:t xml:space="preserve">, 50 percent of loss, </w:t>
      </w:r>
      <w:proofErr w:type="spellStart"/>
      <w:r>
        <w:rPr>
          <w:rFonts w:eastAsiaTheme="minorEastAsia" w:cs="Arial"/>
          <w:color w:val="1A1A1A"/>
        </w:rPr>
        <w:t>thef</w:t>
      </w:r>
      <w:proofErr w:type="spellEnd"/>
      <w:r>
        <w:rPr>
          <w:rFonts w:eastAsiaTheme="minorEastAsia" w:cs="Arial"/>
          <w:color w:val="1A1A1A"/>
        </w:rPr>
        <w:t xml:space="preserve"> or damage claims occur within the first 6 months of activating a new phone.  That number jumps to 8</w:t>
      </w:r>
      <w:r w:rsidRPr="005F6D51">
        <w:rPr>
          <w:rFonts w:eastAsiaTheme="minorEastAsia" w:cs="Arial"/>
          <w:color w:val="1A1A1A"/>
        </w:rPr>
        <w:t>0 percent within the first 12months</w:t>
      </w:r>
      <w:r>
        <w:rPr>
          <w:rFonts w:eastAsiaTheme="minorEastAsia" w:cs="Arial"/>
          <w:color w:val="1A1A1A"/>
        </w:rPr>
        <w:t>.</w:t>
      </w:r>
    </w:p>
    <w:p w:rsidR="00E864CB" w:rsidRPr="00E864CB" w:rsidRDefault="00E864CB" w:rsidP="00E864CB">
      <w:pPr>
        <w:widowControl w:val="0"/>
        <w:autoSpaceDE w:val="0"/>
        <w:autoSpaceDN w:val="0"/>
        <w:adjustRightInd w:val="0"/>
        <w:spacing w:after="0" w:line="240" w:lineRule="auto"/>
        <w:ind w:left="360"/>
        <w:rPr>
          <w:rFonts w:eastAsiaTheme="minorEastAsia" w:cs="Arial"/>
          <w:color w:val="1A1A1A"/>
        </w:rPr>
      </w:pPr>
    </w:p>
    <w:p w:rsidR="00E864CB" w:rsidRPr="00535437" w:rsidRDefault="00E864CB" w:rsidP="00E864CB">
      <w:pPr>
        <w:widowControl w:val="0"/>
        <w:numPr>
          <w:ilvl w:val="0"/>
          <w:numId w:val="3"/>
        </w:numPr>
        <w:autoSpaceDE w:val="0"/>
        <w:autoSpaceDN w:val="0"/>
        <w:adjustRightInd w:val="0"/>
        <w:spacing w:after="120"/>
        <w:rPr>
          <w:rFonts w:eastAsiaTheme="minorEastAsia" w:cs="Arial"/>
          <w:color w:val="1A1A1A"/>
        </w:rPr>
      </w:pPr>
      <w:r w:rsidRPr="00535437">
        <w:rPr>
          <w:rFonts w:eastAsiaTheme="minorEastAsia" w:cs="Arial"/>
          <w:color w:val="1A1A1A"/>
        </w:rPr>
        <w:t>People don’t often understand that if your mobile phone is lost, stolen or damaged, without insurance you’ll have to pay full retail price to replace that mobile device.  In the case of an iPhone4S, that can cost more than $700</w:t>
      </w:r>
      <w:r>
        <w:rPr>
          <w:rFonts w:eastAsiaTheme="minorEastAsia" w:cs="Arial"/>
          <w:color w:val="1A1A1A"/>
        </w:rPr>
        <w:t>.</w:t>
      </w:r>
    </w:p>
    <w:p w:rsidR="00E864CB" w:rsidRPr="00535437" w:rsidRDefault="00E864CB" w:rsidP="00E864CB">
      <w:pPr>
        <w:widowControl w:val="0"/>
        <w:numPr>
          <w:ilvl w:val="0"/>
          <w:numId w:val="3"/>
        </w:numPr>
        <w:autoSpaceDE w:val="0"/>
        <w:autoSpaceDN w:val="0"/>
        <w:adjustRightInd w:val="0"/>
        <w:spacing w:after="120"/>
        <w:rPr>
          <w:rFonts w:eastAsiaTheme="minorEastAsia" w:cs="Arial"/>
          <w:color w:val="1A1A1A"/>
        </w:rPr>
      </w:pPr>
      <w:r w:rsidRPr="00535437">
        <w:rPr>
          <w:rFonts w:eastAsiaTheme="minorEastAsia" w:cs="Arial"/>
          <w:color w:val="1A1A1A"/>
        </w:rPr>
        <w:t xml:space="preserve">Best and easiest way to have peace of mind and to protect your phone is to purchase insurance </w:t>
      </w:r>
      <w:r>
        <w:rPr>
          <w:rFonts w:eastAsiaTheme="minorEastAsia" w:cs="Arial"/>
          <w:color w:val="1A1A1A"/>
        </w:rPr>
        <w:t xml:space="preserve">from your wireless carrier </w:t>
      </w:r>
      <w:r w:rsidRPr="00535437">
        <w:rPr>
          <w:rFonts w:eastAsiaTheme="minorEastAsia" w:cs="Arial"/>
          <w:color w:val="1A1A1A"/>
        </w:rPr>
        <w:t>when buying your phone or within 30 days of activation.</w:t>
      </w:r>
    </w:p>
    <w:p w:rsidR="00E864CB" w:rsidRPr="00535437" w:rsidRDefault="00E864CB" w:rsidP="00E864CB">
      <w:pPr>
        <w:widowControl w:val="0"/>
        <w:numPr>
          <w:ilvl w:val="0"/>
          <w:numId w:val="3"/>
        </w:numPr>
        <w:autoSpaceDE w:val="0"/>
        <w:autoSpaceDN w:val="0"/>
        <w:adjustRightInd w:val="0"/>
        <w:spacing w:after="120"/>
        <w:rPr>
          <w:rFonts w:eastAsiaTheme="minorEastAsia" w:cs="Arial"/>
          <w:color w:val="1A1A1A"/>
        </w:rPr>
      </w:pPr>
      <w:r>
        <w:rPr>
          <w:rFonts w:eastAsiaTheme="minorEastAsia" w:cs="Arial"/>
          <w:color w:val="1A1A1A"/>
        </w:rPr>
        <w:t xml:space="preserve">According to a recent </w:t>
      </w:r>
      <w:proofErr w:type="spellStart"/>
      <w:r>
        <w:rPr>
          <w:rFonts w:eastAsiaTheme="minorEastAsia" w:cs="Arial"/>
          <w:color w:val="1A1A1A"/>
        </w:rPr>
        <w:t>Asurion</w:t>
      </w:r>
      <w:proofErr w:type="spellEnd"/>
      <w:r>
        <w:rPr>
          <w:rFonts w:eastAsiaTheme="minorEastAsia" w:cs="Arial"/>
          <w:color w:val="1A1A1A"/>
        </w:rPr>
        <w:t xml:space="preserve"> survey, </w:t>
      </w:r>
      <w:r w:rsidRPr="00535437">
        <w:rPr>
          <w:rFonts w:eastAsiaTheme="minorEastAsia" w:cs="Arial"/>
          <w:color w:val="1A1A1A"/>
        </w:rPr>
        <w:t>50 percent of parents said they have at least one child at home under 17 who uses a mobile phone for personal use, and nearly 30 percent of those required a replacement in the last year due to handset loss, theft, damage or malfunction.</w:t>
      </w:r>
    </w:p>
    <w:p w:rsidR="00E864CB" w:rsidRPr="00535437" w:rsidRDefault="00E864CB" w:rsidP="00E864CB">
      <w:pPr>
        <w:widowControl w:val="0"/>
        <w:numPr>
          <w:ilvl w:val="0"/>
          <w:numId w:val="3"/>
        </w:numPr>
        <w:autoSpaceDE w:val="0"/>
        <w:autoSpaceDN w:val="0"/>
        <w:adjustRightInd w:val="0"/>
        <w:spacing w:after="120"/>
        <w:rPr>
          <w:rFonts w:eastAsiaTheme="minorEastAsia" w:cs="Arial"/>
          <w:color w:val="1A1A1A"/>
        </w:rPr>
      </w:pPr>
      <w:r w:rsidRPr="00535437">
        <w:rPr>
          <w:rFonts w:eastAsiaTheme="minorEastAsia" w:cs="Arial"/>
          <w:color w:val="1A1A1A"/>
        </w:rPr>
        <w:t xml:space="preserve">Savvy parents and guardians are putting their desire to stay in touch with their children well above their own needs, with 36 percent purchasing </w:t>
      </w:r>
      <w:r>
        <w:rPr>
          <w:rFonts w:eastAsiaTheme="minorEastAsia" w:cs="Arial"/>
          <w:color w:val="1A1A1A"/>
        </w:rPr>
        <w:t>cell phone</w:t>
      </w:r>
      <w:r w:rsidRPr="00535437">
        <w:rPr>
          <w:rFonts w:eastAsiaTheme="minorEastAsia" w:cs="Arial"/>
          <w:color w:val="1A1A1A"/>
        </w:rPr>
        <w:t xml:space="preserve"> insurance for their children's phones, as compared to 26 percent of those who have protection on their own phones</w:t>
      </w:r>
      <w:r>
        <w:rPr>
          <w:rFonts w:eastAsiaTheme="minorEastAsia" w:cs="Arial"/>
          <w:color w:val="1A1A1A"/>
        </w:rPr>
        <w:t xml:space="preserve">, according to </w:t>
      </w:r>
      <w:proofErr w:type="spellStart"/>
      <w:r>
        <w:rPr>
          <w:rFonts w:eastAsiaTheme="minorEastAsia" w:cs="Arial"/>
          <w:color w:val="1A1A1A"/>
        </w:rPr>
        <w:t>Asurion</w:t>
      </w:r>
      <w:proofErr w:type="spellEnd"/>
      <w:r w:rsidRPr="00535437">
        <w:rPr>
          <w:rFonts w:eastAsiaTheme="minorEastAsia" w:cs="Arial"/>
          <w:color w:val="1A1A1A"/>
        </w:rPr>
        <w:t>.</w:t>
      </w:r>
    </w:p>
    <w:p w:rsidR="00E864CB" w:rsidRPr="00535437" w:rsidRDefault="00E864CB" w:rsidP="00E864CB">
      <w:pPr>
        <w:widowControl w:val="0"/>
        <w:numPr>
          <w:ilvl w:val="0"/>
          <w:numId w:val="3"/>
        </w:numPr>
        <w:autoSpaceDE w:val="0"/>
        <w:autoSpaceDN w:val="0"/>
        <w:adjustRightInd w:val="0"/>
        <w:spacing w:after="0" w:line="240" w:lineRule="auto"/>
        <w:rPr>
          <w:rFonts w:eastAsiaTheme="minorEastAsia" w:cs="Arial"/>
          <w:color w:val="1A1A1A"/>
        </w:rPr>
      </w:pPr>
      <w:r w:rsidRPr="00535437">
        <w:rPr>
          <w:rFonts w:eastAsiaTheme="minorEastAsia" w:cs="Arial"/>
          <w:color w:val="1A1A1A"/>
        </w:rPr>
        <w:t>Understandably, people are eager to start using new mobile devices just as soon as they get them, but with more than 60 million phones lost, stolen or damaged each year, purchasing phone protection during the first 30 days of device use should be a priority. After that, the only chance to buy the carrier-supported insurance would be during an “open enrollment” period, and you never know when those might come along.</w:t>
      </w:r>
    </w:p>
    <w:p w:rsidR="00E864CB" w:rsidRDefault="00E864CB" w:rsidP="00E864CB">
      <w:pPr>
        <w:widowControl w:val="0"/>
        <w:autoSpaceDE w:val="0"/>
        <w:autoSpaceDN w:val="0"/>
        <w:adjustRightInd w:val="0"/>
        <w:spacing w:after="0" w:line="240" w:lineRule="auto"/>
        <w:ind w:left="1080" w:firstLine="80"/>
        <w:rPr>
          <w:rFonts w:ascii="Arial" w:eastAsiaTheme="minorEastAsia" w:hAnsi="Arial" w:cs="Arial"/>
          <w:color w:val="1A1A1A"/>
          <w:sz w:val="26"/>
          <w:szCs w:val="26"/>
        </w:rPr>
      </w:pPr>
    </w:p>
    <w:p w:rsidR="00E864CB" w:rsidRPr="00E864CB" w:rsidRDefault="00E864CB" w:rsidP="00E864CB">
      <w:pPr>
        <w:widowControl w:val="0"/>
        <w:tabs>
          <w:tab w:val="left" w:pos="220"/>
          <w:tab w:val="left" w:pos="720"/>
        </w:tabs>
        <w:autoSpaceDE w:val="0"/>
        <w:autoSpaceDN w:val="0"/>
        <w:adjustRightInd w:val="0"/>
        <w:spacing w:after="0" w:line="240" w:lineRule="auto"/>
        <w:ind w:left="360"/>
        <w:rPr>
          <w:rFonts w:eastAsiaTheme="minorEastAsia" w:cs="Arial"/>
          <w:b/>
          <w:color w:val="00B0F0"/>
          <w:sz w:val="28"/>
          <w:szCs w:val="28"/>
        </w:rPr>
      </w:pPr>
      <w:r w:rsidRPr="00E864CB">
        <w:rPr>
          <w:rFonts w:eastAsiaTheme="minorEastAsia" w:cs="Arial"/>
          <w:b/>
          <w:color w:val="00B0F0"/>
          <w:sz w:val="28"/>
          <w:szCs w:val="28"/>
        </w:rPr>
        <w:t>Protection Tips</w:t>
      </w:r>
    </w:p>
    <w:p w:rsidR="00E864CB" w:rsidRPr="00535437" w:rsidRDefault="00E864CB" w:rsidP="00E864CB">
      <w:pPr>
        <w:widowControl w:val="0"/>
        <w:tabs>
          <w:tab w:val="left" w:pos="220"/>
          <w:tab w:val="left" w:pos="720"/>
        </w:tabs>
        <w:autoSpaceDE w:val="0"/>
        <w:autoSpaceDN w:val="0"/>
        <w:adjustRightInd w:val="0"/>
        <w:spacing w:after="0" w:line="240" w:lineRule="auto"/>
        <w:ind w:left="360"/>
        <w:rPr>
          <w:rFonts w:eastAsiaTheme="minorEastAsia" w:cs="Arial"/>
          <w:color w:val="1A1A1A"/>
        </w:rPr>
      </w:pPr>
      <w:proofErr w:type="spellStart"/>
      <w:r w:rsidRPr="00535437">
        <w:rPr>
          <w:rFonts w:eastAsiaTheme="minorEastAsia" w:cs="Arial"/>
          <w:color w:val="1A1A1A"/>
        </w:rPr>
        <w:t>Asurion</w:t>
      </w:r>
      <w:proofErr w:type="spellEnd"/>
      <w:r w:rsidRPr="00535437">
        <w:rPr>
          <w:rFonts w:eastAsiaTheme="minorEastAsia" w:cs="Arial"/>
          <w:color w:val="1A1A1A"/>
        </w:rPr>
        <w:t xml:space="preserve"> offers these easy summer tips to help minimize the damage to children's phones this summer:</w:t>
      </w:r>
    </w:p>
    <w:p w:rsidR="00E864CB" w:rsidRPr="003655C3" w:rsidRDefault="00E864CB" w:rsidP="00E864CB">
      <w:pPr>
        <w:pStyle w:val="ListParagraph"/>
        <w:widowControl w:val="0"/>
        <w:numPr>
          <w:ilvl w:val="0"/>
          <w:numId w:val="2"/>
        </w:numPr>
        <w:autoSpaceDE w:val="0"/>
        <w:autoSpaceDN w:val="0"/>
        <w:adjustRightInd w:val="0"/>
        <w:spacing w:after="0" w:line="240" w:lineRule="auto"/>
        <w:ind w:left="720"/>
        <w:rPr>
          <w:rFonts w:ascii="Calibri" w:eastAsiaTheme="minorEastAsia" w:hAnsi="Calibri" w:cs="Arial"/>
          <w:color w:val="1A1A1A"/>
        </w:rPr>
      </w:pPr>
      <w:r w:rsidRPr="003655C3">
        <w:rPr>
          <w:rFonts w:ascii="Calibri" w:eastAsiaTheme="minorEastAsia" w:hAnsi="Calibri" w:cs="Arial"/>
          <w:color w:val="1A1A1A"/>
        </w:rPr>
        <w:t>A good case or silicone protector can help protect the back and sides against scratches and provide some impact protection.</w:t>
      </w:r>
    </w:p>
    <w:p w:rsidR="00E864CB" w:rsidRPr="003655C3" w:rsidRDefault="00E864CB" w:rsidP="00E864CB">
      <w:pPr>
        <w:pStyle w:val="ListParagraph"/>
        <w:widowControl w:val="0"/>
        <w:numPr>
          <w:ilvl w:val="0"/>
          <w:numId w:val="2"/>
        </w:numPr>
        <w:autoSpaceDE w:val="0"/>
        <w:autoSpaceDN w:val="0"/>
        <w:adjustRightInd w:val="0"/>
        <w:spacing w:after="0" w:line="240" w:lineRule="auto"/>
        <w:ind w:left="720"/>
        <w:rPr>
          <w:rFonts w:ascii="Calibri" w:eastAsiaTheme="minorEastAsia" w:hAnsi="Calibri" w:cs="Arial"/>
          <w:color w:val="1A1A1A"/>
        </w:rPr>
      </w:pPr>
      <w:r w:rsidRPr="003655C3">
        <w:rPr>
          <w:rFonts w:ascii="Calibri" w:eastAsiaTheme="minorEastAsia" w:hAnsi="Calibri" w:cs="Arial"/>
          <w:color w:val="1A1A1A"/>
        </w:rPr>
        <w:t>A transparent film screen protector can prevent the screen from scratching and can also help remove glare.</w:t>
      </w:r>
    </w:p>
    <w:p w:rsidR="00E864CB" w:rsidRPr="003655C3" w:rsidRDefault="00E864CB" w:rsidP="00E864CB">
      <w:pPr>
        <w:pStyle w:val="ListParagraph"/>
        <w:widowControl w:val="0"/>
        <w:numPr>
          <w:ilvl w:val="0"/>
          <w:numId w:val="2"/>
        </w:numPr>
        <w:autoSpaceDE w:val="0"/>
        <w:autoSpaceDN w:val="0"/>
        <w:adjustRightInd w:val="0"/>
        <w:spacing w:after="0" w:line="240" w:lineRule="auto"/>
        <w:ind w:left="720"/>
        <w:rPr>
          <w:rFonts w:ascii="Calibri" w:eastAsiaTheme="minorEastAsia" w:hAnsi="Calibri" w:cs="Arial"/>
          <w:color w:val="1A1A1A"/>
        </w:rPr>
      </w:pPr>
      <w:r w:rsidRPr="003655C3">
        <w:rPr>
          <w:rFonts w:ascii="Calibri" w:eastAsiaTheme="minorEastAsia" w:hAnsi="Calibri" w:cs="Arial"/>
          <w:color w:val="1A1A1A"/>
        </w:rPr>
        <w:t>A growing number of waterproof cases are on the market designed to protect phones when submerged in water for a limited amount of time.</w:t>
      </w:r>
    </w:p>
    <w:p w:rsidR="00D3510B" w:rsidRPr="00E864CB" w:rsidRDefault="00E864CB" w:rsidP="00E864CB">
      <w:pPr>
        <w:pStyle w:val="ListParagraph"/>
        <w:widowControl w:val="0"/>
        <w:numPr>
          <w:ilvl w:val="0"/>
          <w:numId w:val="2"/>
        </w:numPr>
        <w:autoSpaceDE w:val="0"/>
        <w:autoSpaceDN w:val="0"/>
        <w:adjustRightInd w:val="0"/>
        <w:spacing w:after="0" w:line="240" w:lineRule="auto"/>
        <w:ind w:left="720"/>
        <w:rPr>
          <w:rFonts w:ascii="Calibri" w:eastAsiaTheme="minorEastAsia" w:hAnsi="Calibri" w:cs="Arial"/>
          <w:color w:val="1A1A1A"/>
        </w:rPr>
      </w:pPr>
      <w:r w:rsidRPr="003655C3">
        <w:rPr>
          <w:rFonts w:ascii="Calibri" w:eastAsiaTheme="minorEastAsia" w:hAnsi="Calibri" w:cs="Arial"/>
          <w:color w:val="1A1A1A"/>
        </w:rPr>
        <w:t xml:space="preserve">Purchase cell phone insurance to protect your investment and stay connected with children. Many wireless carriers now offer </w:t>
      </w:r>
      <w:proofErr w:type="spellStart"/>
      <w:r w:rsidRPr="003655C3">
        <w:rPr>
          <w:rFonts w:ascii="Calibri" w:eastAsiaTheme="minorEastAsia" w:hAnsi="Calibri" w:cs="Arial"/>
          <w:color w:val="1A1A1A"/>
        </w:rPr>
        <w:t>Asurion’s</w:t>
      </w:r>
      <w:proofErr w:type="spellEnd"/>
      <w:r w:rsidRPr="003655C3">
        <w:rPr>
          <w:rFonts w:ascii="Calibri" w:eastAsiaTheme="minorEastAsia" w:hAnsi="Calibri" w:cs="Arial"/>
          <w:color w:val="1A1A1A"/>
        </w:rPr>
        <w:t xml:space="preserve"> downloadable application that can remotely locate, lock or wipe a phone, along with the insurance coverage.</w:t>
      </w:r>
    </w:p>
    <w:sectPr w:rsidR="00D3510B" w:rsidRPr="00E864CB" w:rsidSect="00D64DF0">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News Gothic MT">
    <w:panose1 w:val="020B0504020203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113A7"/>
    <w:multiLevelType w:val="hybridMultilevel"/>
    <w:tmpl w:val="099CF78C"/>
    <w:lvl w:ilvl="0" w:tplc="04090001">
      <w:start w:val="1"/>
      <w:numFmt w:val="bullet"/>
      <w:lvlText w:val=""/>
      <w:lvlJc w:val="left"/>
      <w:pPr>
        <w:ind w:left="360" w:hanging="360"/>
      </w:pPr>
      <w:rPr>
        <w:rFonts w:ascii="Symbol" w:hAnsi="Symbol" w:hint="default"/>
      </w:rPr>
    </w:lvl>
    <w:lvl w:ilvl="1" w:tplc="507043AA">
      <w:numFmt w:val="bullet"/>
      <w:lvlText w:val="-"/>
      <w:lvlJc w:val="left"/>
      <w:pPr>
        <w:ind w:left="1080" w:hanging="360"/>
      </w:pPr>
      <w:rPr>
        <w:rFonts w:ascii="Calibri" w:eastAsiaTheme="minorEastAsia" w:hAnsi="Calibri" w:cs="Aria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F26E6C"/>
    <w:multiLevelType w:val="hybridMultilevel"/>
    <w:tmpl w:val="EB8E4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2EE2FCD"/>
    <w:multiLevelType w:val="hybridMultilevel"/>
    <w:tmpl w:val="E072F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BC"/>
    <w:rsid w:val="000264B0"/>
    <w:rsid w:val="00170387"/>
    <w:rsid w:val="003A5D3F"/>
    <w:rsid w:val="00705A9C"/>
    <w:rsid w:val="007947F7"/>
    <w:rsid w:val="00B041ED"/>
    <w:rsid w:val="00BE7201"/>
    <w:rsid w:val="00D3510B"/>
    <w:rsid w:val="00D64DF0"/>
    <w:rsid w:val="00E864CB"/>
    <w:rsid w:val="00E90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BC"/>
    <w:pPr>
      <w:ind w:left="720"/>
      <w:contextualSpacing/>
    </w:pPr>
    <w:rPr>
      <w:rFonts w:ascii="News Gothic MT" w:eastAsia="News Gothic MT" w:hAnsi="News Gothic MT"/>
    </w:rPr>
  </w:style>
  <w:style w:type="character" w:styleId="Hyperlink">
    <w:name w:val="Hyperlink"/>
    <w:uiPriority w:val="99"/>
    <w:unhideWhenUsed/>
    <w:rsid w:val="00E904BC"/>
    <w:rPr>
      <w:color w:val="0000FF"/>
      <w:u w:val="single"/>
    </w:rPr>
  </w:style>
  <w:style w:type="paragraph" w:styleId="BalloonText">
    <w:name w:val="Balloon Text"/>
    <w:basedOn w:val="Normal"/>
    <w:link w:val="BalloonTextChar"/>
    <w:uiPriority w:val="99"/>
    <w:semiHidden/>
    <w:unhideWhenUsed/>
    <w:rsid w:val="00D64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F0"/>
    <w:rPr>
      <w:rFonts w:ascii="Tahoma" w:eastAsia="Calibr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4B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4BC"/>
    <w:pPr>
      <w:ind w:left="720"/>
      <w:contextualSpacing/>
    </w:pPr>
    <w:rPr>
      <w:rFonts w:ascii="News Gothic MT" w:eastAsia="News Gothic MT" w:hAnsi="News Gothic MT"/>
    </w:rPr>
  </w:style>
  <w:style w:type="character" w:styleId="Hyperlink">
    <w:name w:val="Hyperlink"/>
    <w:uiPriority w:val="99"/>
    <w:unhideWhenUsed/>
    <w:rsid w:val="00E904BC"/>
    <w:rPr>
      <w:color w:val="0000FF"/>
      <w:u w:val="single"/>
    </w:rPr>
  </w:style>
  <w:style w:type="paragraph" w:styleId="BalloonText">
    <w:name w:val="Balloon Text"/>
    <w:basedOn w:val="Normal"/>
    <w:link w:val="BalloonTextChar"/>
    <w:uiPriority w:val="99"/>
    <w:semiHidden/>
    <w:unhideWhenUsed/>
    <w:rsid w:val="00D64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DF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2175</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NEWAsurion</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bcolombo</dc:creator>
  <cp:keywords/>
  <dc:description/>
  <cp:lastModifiedBy>Mariam Asmar</cp:lastModifiedBy>
  <cp:revision>2</cp:revision>
  <dcterms:created xsi:type="dcterms:W3CDTF">2012-06-11T18:56:00Z</dcterms:created>
  <dcterms:modified xsi:type="dcterms:W3CDTF">2012-06-11T18:56:00Z</dcterms:modified>
</cp:coreProperties>
</file>